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A2AD3" w14:textId="77777777" w:rsidR="0030691F" w:rsidRPr="00B506F9" w:rsidRDefault="0030691F" w:rsidP="0030691F">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b/>
          <w:bCs/>
          <w:color w:val="222222"/>
          <w:sz w:val="24"/>
          <w:szCs w:val="24"/>
          <w:lang w:eastAsia="es-ES"/>
        </w:rPr>
        <w:t>Salmonella LVR01 induce tolerancia en monocitos periféricos: impacto en</w:t>
      </w:r>
      <w:r w:rsidRPr="00B506F9">
        <w:rPr>
          <w:rFonts w:ascii="Arial" w:eastAsia="Times New Roman" w:hAnsi="Arial" w:cs="Arial"/>
          <w:b/>
          <w:bCs/>
          <w:color w:val="222222"/>
          <w:sz w:val="24"/>
          <w:szCs w:val="24"/>
          <w:lang w:eastAsia="es-ES"/>
        </w:rPr>
        <w:br/>
        <w:t>su uso como inmunoterapia tumoral.</w:t>
      </w:r>
      <w:r w:rsidRPr="00B506F9">
        <w:rPr>
          <w:rFonts w:ascii="Arial" w:eastAsia="Times New Roman" w:hAnsi="Arial" w:cs="Arial"/>
          <w:color w:val="222222"/>
          <w:sz w:val="24"/>
          <w:szCs w:val="24"/>
          <w:lang w:eastAsia="es-ES"/>
        </w:rPr>
        <w:br/>
        <w:t xml:space="preserve">Chilibroste, </w:t>
      </w:r>
      <w:proofErr w:type="gramStart"/>
      <w:r w:rsidRPr="00B506F9">
        <w:rPr>
          <w:rFonts w:ascii="Arial" w:eastAsia="Times New Roman" w:hAnsi="Arial" w:cs="Arial"/>
          <w:color w:val="222222"/>
          <w:sz w:val="24"/>
          <w:szCs w:val="24"/>
          <w:lang w:eastAsia="es-ES"/>
        </w:rPr>
        <w:t>S ,</w:t>
      </w:r>
      <w:proofErr w:type="gramEnd"/>
      <w:r w:rsidRPr="00B506F9">
        <w:rPr>
          <w:rFonts w:ascii="Arial" w:eastAsia="Times New Roman" w:hAnsi="Arial" w:cs="Arial"/>
          <w:color w:val="222222"/>
          <w:sz w:val="24"/>
          <w:szCs w:val="24"/>
          <w:lang w:eastAsia="es-ES"/>
        </w:rPr>
        <w:t xml:space="preserve"> dos Santos, CJ , </w:t>
      </w:r>
      <w:proofErr w:type="spellStart"/>
      <w:r w:rsidRPr="00B506F9">
        <w:rPr>
          <w:rFonts w:ascii="Arial" w:eastAsia="Times New Roman" w:hAnsi="Arial" w:cs="Arial"/>
          <w:color w:val="222222"/>
          <w:sz w:val="24"/>
          <w:szCs w:val="24"/>
          <w:lang w:eastAsia="es-ES"/>
        </w:rPr>
        <w:t>Joosten</w:t>
      </w:r>
      <w:proofErr w:type="spellEnd"/>
      <w:r w:rsidRPr="00B506F9">
        <w:rPr>
          <w:rFonts w:ascii="Arial" w:eastAsia="Times New Roman" w:hAnsi="Arial" w:cs="Arial"/>
          <w:color w:val="222222"/>
          <w:sz w:val="24"/>
          <w:szCs w:val="24"/>
          <w:lang w:eastAsia="es-ES"/>
        </w:rPr>
        <w:t xml:space="preserve">, LAB , Moreno, M , </w:t>
      </w:r>
      <w:proofErr w:type="spellStart"/>
      <w:r w:rsidRPr="00B506F9">
        <w:rPr>
          <w:rFonts w:ascii="Arial" w:eastAsia="Times New Roman" w:hAnsi="Arial" w:cs="Arial"/>
          <w:color w:val="222222"/>
          <w:sz w:val="24"/>
          <w:szCs w:val="24"/>
          <w:lang w:eastAsia="es-ES"/>
        </w:rPr>
        <w:t>Chabalgoity</w:t>
      </w:r>
      <w:proofErr w:type="spellEnd"/>
      <w:r w:rsidRPr="00B506F9">
        <w:rPr>
          <w:rFonts w:ascii="Arial" w:eastAsia="Times New Roman" w:hAnsi="Arial" w:cs="Arial"/>
          <w:color w:val="222222"/>
          <w:sz w:val="24"/>
          <w:szCs w:val="24"/>
          <w:lang w:eastAsia="es-ES"/>
        </w:rPr>
        <w:t>, JA</w:t>
      </w:r>
    </w:p>
    <w:p w14:paraId="74C98C42" w14:textId="77777777" w:rsidR="0030691F" w:rsidRPr="00B506F9" w:rsidRDefault="0030691F" w:rsidP="0030691F">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Publicado - Resumen</w:t>
      </w:r>
      <w:r w:rsidRPr="00B506F9">
        <w:rPr>
          <w:rFonts w:ascii="Arial" w:eastAsia="Times New Roman" w:hAnsi="Arial" w:cs="Arial"/>
          <w:color w:val="222222"/>
          <w:sz w:val="24"/>
          <w:szCs w:val="24"/>
          <w:lang w:eastAsia="es-ES"/>
        </w:rPr>
        <w:br/>
        <w:t>Evento: Nacional</w:t>
      </w:r>
    </w:p>
    <w:p w14:paraId="7316B53D" w14:textId="77777777" w:rsidR="0030691F" w:rsidRPr="00B506F9" w:rsidRDefault="0030691F" w:rsidP="0030691F">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Presentación de póster</w:t>
      </w:r>
      <w:r w:rsidRPr="00B506F9">
        <w:rPr>
          <w:rFonts w:ascii="Arial" w:eastAsia="Times New Roman" w:hAnsi="Arial" w:cs="Arial"/>
          <w:color w:val="222222"/>
          <w:sz w:val="24"/>
          <w:szCs w:val="24"/>
          <w:lang w:eastAsia="es-ES"/>
        </w:rPr>
        <w:br/>
        <w:t>Descripción: XIV Jornadas de la SBBM</w:t>
      </w:r>
      <w:r w:rsidRPr="00B506F9">
        <w:rPr>
          <w:rFonts w:ascii="Arial" w:eastAsia="Times New Roman" w:hAnsi="Arial" w:cs="Arial"/>
          <w:color w:val="222222"/>
          <w:sz w:val="24"/>
          <w:szCs w:val="24"/>
          <w:lang w:eastAsia="es-ES"/>
        </w:rPr>
        <w:br/>
        <w:t>Ciudad: Montevideo, Uruguay</w:t>
      </w:r>
      <w:r w:rsidRPr="00B506F9">
        <w:rPr>
          <w:rFonts w:ascii="Arial" w:eastAsia="Times New Roman" w:hAnsi="Arial" w:cs="Arial"/>
          <w:color w:val="222222"/>
          <w:sz w:val="24"/>
          <w:szCs w:val="24"/>
          <w:lang w:eastAsia="es-ES"/>
        </w:rPr>
        <w:br/>
        <w:t>Año del evento: 2024</w:t>
      </w:r>
    </w:p>
    <w:p w14:paraId="4933C957" w14:textId="77777777" w:rsidR="0030691F" w:rsidRPr="00B506F9" w:rsidRDefault="0030691F" w:rsidP="0030691F">
      <w:pPr>
        <w:shd w:val="clear" w:color="auto" w:fill="FFFFFF"/>
        <w:spacing w:after="0" w:line="240" w:lineRule="auto"/>
        <w:rPr>
          <w:rFonts w:ascii="Arial" w:eastAsia="Times New Roman" w:hAnsi="Arial" w:cs="Arial"/>
          <w:color w:val="222222"/>
          <w:sz w:val="24"/>
          <w:szCs w:val="24"/>
          <w:lang w:eastAsia="es-ES"/>
        </w:rPr>
      </w:pPr>
      <w:hyperlink r:id="rId4" w:tgtFrame="_blank" w:history="1">
        <w:r w:rsidRPr="00B506F9">
          <w:rPr>
            <w:rFonts w:ascii="Arial" w:eastAsia="Times New Roman" w:hAnsi="Arial" w:cs="Arial"/>
            <w:color w:val="1155CC"/>
            <w:sz w:val="24"/>
            <w:szCs w:val="24"/>
            <w:u w:val="single"/>
            <w:lang w:eastAsia="es-ES"/>
          </w:rPr>
          <w:t>https://www.sbbm.edu.uy/about-5</w:t>
        </w:r>
      </w:hyperlink>
    </w:p>
    <w:p w14:paraId="62BFE2E6" w14:textId="77777777" w:rsidR="0030691F" w:rsidRDefault="0030691F" w:rsidP="0030691F"/>
    <w:p w14:paraId="767078A7" w14:textId="77777777" w:rsidR="0030691F" w:rsidRDefault="0030691F" w:rsidP="0030691F">
      <w:pPr>
        <w:pStyle w:val="NormalWeb"/>
        <w:spacing w:before="0" w:beforeAutospacing="0" w:after="160" w:afterAutospacing="0"/>
        <w:jc w:val="both"/>
        <w:rPr>
          <w:rFonts w:ascii="Arial" w:hAnsi="Arial" w:cs="Arial"/>
          <w:color w:val="000000"/>
        </w:rPr>
      </w:pPr>
      <w:r>
        <w:rPr>
          <w:rFonts w:ascii="Arial" w:hAnsi="Arial" w:cs="Arial"/>
          <w:color w:val="000000"/>
        </w:rPr>
        <w:t>Las células del sistema inmune innato tienen la capacidad de reprogramarse metabólicamente y experimentar modificaciones epigenéticas en respuesta a diversos estímulos. Estos cambios pueden dar lugar a dos resultados opuestos: inmunidad entrenada o tolerancia. La inmunidad entrenada se manifiesta como una respuesta inflamatoria más intensa ante un segundo estímulo, mientras que la</w:t>
      </w:r>
      <w:r w:rsidRPr="004951CD">
        <w:rPr>
          <w:rFonts w:ascii="Arial" w:hAnsi="Arial" w:cs="Arial"/>
          <w:color w:val="000000"/>
        </w:rPr>
        <w:t xml:space="preserve"> to</w:t>
      </w:r>
      <w:r>
        <w:rPr>
          <w:rFonts w:ascii="Arial" w:hAnsi="Arial" w:cs="Arial"/>
          <w:color w:val="000000"/>
        </w:rPr>
        <w:t xml:space="preserve">lerancia se caracteriza por una parálisis inmunológica, con una disminución de la respuesta frente a estímulos posteriores. La tolerancia inducida por LPS es un fenómeno que se ha estudiado en profundidad en situaciones de sepsis donde las células generan tolerancia como un mecanismo de defensa para prevenir una tormenta de citoquinas y evitar lesiones graves en el hospedero. También se ha descrito que cantidades bajas de LPS pueden inducir inmunidad entrenada en ciertas poblaciones inmunes. En nuestro laboratorio estudiamos el efecto antitumoral de una cepa atenuada de </w:t>
      </w:r>
      <w:r w:rsidRPr="00A94FA0">
        <w:rPr>
          <w:rFonts w:ascii="Arial" w:hAnsi="Arial" w:cs="Arial"/>
          <w:i/>
          <w:color w:val="000000"/>
        </w:rPr>
        <w:t>Salmonella</w:t>
      </w:r>
      <w:r>
        <w:rPr>
          <w:rFonts w:ascii="Arial" w:hAnsi="Arial" w:cs="Arial"/>
          <w:color w:val="000000"/>
        </w:rPr>
        <w:t xml:space="preserve"> </w:t>
      </w:r>
      <w:proofErr w:type="spellStart"/>
      <w:r>
        <w:rPr>
          <w:rFonts w:ascii="Arial" w:hAnsi="Arial" w:cs="Arial"/>
          <w:color w:val="000000"/>
        </w:rPr>
        <w:t>Typhimurium</w:t>
      </w:r>
      <w:proofErr w:type="spellEnd"/>
      <w:r>
        <w:rPr>
          <w:rFonts w:ascii="Arial" w:hAnsi="Arial" w:cs="Arial"/>
          <w:color w:val="000000"/>
        </w:rPr>
        <w:t xml:space="preserve"> llamada LVR01. Nos interesa determinar si LVR01 induce reprogramación en las células de la inmunidad innata y cómo esto impacta en su efecto </w:t>
      </w:r>
      <w:proofErr w:type="spellStart"/>
      <w:r>
        <w:rPr>
          <w:rFonts w:ascii="Arial" w:hAnsi="Arial" w:cs="Arial"/>
          <w:color w:val="000000"/>
        </w:rPr>
        <w:t>inmunoterapéutico</w:t>
      </w:r>
      <w:proofErr w:type="spellEnd"/>
      <w:r>
        <w:rPr>
          <w:rFonts w:ascii="Arial" w:hAnsi="Arial" w:cs="Arial"/>
          <w:color w:val="000000"/>
        </w:rPr>
        <w:t xml:space="preserve">. Para ello, evaluamos la capacidad de LVR01 de inducir inmunidad entrenada </w:t>
      </w:r>
      <w:r>
        <w:rPr>
          <w:rFonts w:ascii="Arial" w:hAnsi="Arial" w:cs="Arial"/>
          <w:i/>
          <w:color w:val="000000"/>
        </w:rPr>
        <w:t>in vitr</w:t>
      </w:r>
      <w:r w:rsidRPr="0045686D">
        <w:rPr>
          <w:rFonts w:ascii="Arial" w:hAnsi="Arial" w:cs="Arial"/>
          <w:i/>
          <w:color w:val="000000"/>
        </w:rPr>
        <w:t>o</w:t>
      </w:r>
      <w:r>
        <w:rPr>
          <w:rFonts w:ascii="Arial" w:hAnsi="Arial" w:cs="Arial"/>
          <w:color w:val="000000"/>
        </w:rPr>
        <w:t xml:space="preserve"> e </w:t>
      </w:r>
      <w:r>
        <w:rPr>
          <w:rFonts w:ascii="Arial" w:hAnsi="Arial" w:cs="Arial"/>
          <w:i/>
          <w:color w:val="000000"/>
        </w:rPr>
        <w:t>in viv</w:t>
      </w:r>
      <w:r w:rsidRPr="0045686D">
        <w:rPr>
          <w:rFonts w:ascii="Arial" w:hAnsi="Arial" w:cs="Arial"/>
          <w:i/>
          <w:color w:val="000000"/>
        </w:rPr>
        <w:t>o</w:t>
      </w:r>
      <w:r>
        <w:rPr>
          <w:rFonts w:ascii="Arial" w:hAnsi="Arial" w:cs="Arial"/>
          <w:color w:val="000000"/>
        </w:rPr>
        <w:t xml:space="preserve">, y probamos un modelo de inmunidad entrenada en cáncer </w:t>
      </w:r>
      <w:r w:rsidRPr="0045686D">
        <w:rPr>
          <w:rFonts w:ascii="Arial" w:hAnsi="Arial" w:cs="Arial"/>
          <w:i/>
          <w:color w:val="000000"/>
        </w:rPr>
        <w:t>in vivo</w:t>
      </w:r>
      <w:r>
        <w:rPr>
          <w:rFonts w:ascii="Arial" w:hAnsi="Arial" w:cs="Arial"/>
          <w:color w:val="000000"/>
        </w:rPr>
        <w:t xml:space="preserve">. Los resultados fueron bimodales: comprobamos que LVR01 induce tolerancia en monocitos periféricos humanos y murinos, pero </w:t>
      </w:r>
      <w:r w:rsidRPr="00990F00">
        <w:rPr>
          <w:rFonts w:ascii="Arial" w:hAnsi="Arial" w:cs="Arial"/>
          <w:i/>
          <w:color w:val="000000"/>
        </w:rPr>
        <w:t>in vivo</w:t>
      </w:r>
      <w:r>
        <w:rPr>
          <w:rFonts w:ascii="Arial" w:hAnsi="Arial" w:cs="Arial"/>
          <w:color w:val="000000"/>
        </w:rPr>
        <w:t xml:space="preserve"> observamos que los animales pre-tratados con LVR01 y que luego sus médulas fueron re-estimuladas </w:t>
      </w:r>
      <w:r w:rsidRPr="00990F00">
        <w:rPr>
          <w:rFonts w:ascii="Arial" w:hAnsi="Arial" w:cs="Arial"/>
          <w:i/>
          <w:color w:val="000000"/>
        </w:rPr>
        <w:t>ex vivo</w:t>
      </w:r>
      <w:r>
        <w:rPr>
          <w:rFonts w:ascii="Arial" w:hAnsi="Arial" w:cs="Arial"/>
          <w:color w:val="000000"/>
        </w:rPr>
        <w:t xml:space="preserve"> con LPS presentaron una respuesta inflamatoria aumentada. Además, en el modelo murino tumoral, la administración profiláctica de LVR01 retrasó el crecimiento de los tumores y aumentó la sobrevida global en los animales tratados. Estos hallazgos nos hacen reflexionar sobre el efecto transitorio que tienen las terapias basadas en el uso de </w:t>
      </w:r>
      <w:r w:rsidRPr="00234A8F">
        <w:rPr>
          <w:rFonts w:ascii="Arial" w:hAnsi="Arial" w:cs="Arial"/>
          <w:i/>
          <w:iCs/>
          <w:color w:val="000000"/>
        </w:rPr>
        <w:t xml:space="preserve">Salmonella </w:t>
      </w:r>
      <w:r>
        <w:rPr>
          <w:rFonts w:ascii="Arial" w:hAnsi="Arial" w:cs="Arial"/>
          <w:color w:val="000000"/>
        </w:rPr>
        <w:t>atenuada, y planteamos la hipótesis de que la tolerancia inmunológica periférica podría contribuir a la resistencia a la terapia.</w:t>
      </w:r>
    </w:p>
    <w:p w14:paraId="477DD438" w14:textId="77777777" w:rsidR="009B3BBD" w:rsidRDefault="009B3BBD"/>
    <w:sectPr w:rsidR="009B3B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1F"/>
    <w:rsid w:val="00173453"/>
    <w:rsid w:val="0030691F"/>
    <w:rsid w:val="00534D98"/>
    <w:rsid w:val="00652A8A"/>
    <w:rsid w:val="008F7BBD"/>
    <w:rsid w:val="009B3BBD"/>
  </w:rsids>
  <m:mathPr>
    <m:mathFont m:val="Cambria Math"/>
    <m:brkBin m:val="before"/>
    <m:brkBinSub m:val="--"/>
    <m:smallFrac m:val="0"/>
    <m:dispDef/>
    <m:lMargin m:val="0"/>
    <m:rMargin m:val="0"/>
    <m:defJc m:val="centerGroup"/>
    <m:wrapIndent m:val="1440"/>
    <m:intLim m:val="subSup"/>
    <m:naryLim m:val="undOvr"/>
  </m:mathPr>
  <w:themeFontLang w:val="en-UY"/>
  <w:clrSchemeMapping w:bg1="light1" w:t1="dark1" w:bg2="light2" w:t2="dark2" w:accent1="accent1" w:accent2="accent2" w:accent3="accent3" w:accent4="accent4" w:accent5="accent5" w:accent6="accent6" w:hyperlink="hyperlink" w:followedHyperlink="followedHyperlink"/>
  <w:decimalSymbol w:val=","/>
  <w:listSeparator w:val=","/>
  <w14:docId w14:val="546A759E"/>
  <w15:chartTrackingRefBased/>
  <w15:docId w15:val="{45FAF29A-3BCF-8142-8143-79083F87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91F"/>
    <w:pPr>
      <w:spacing w:after="160" w:line="259" w:lineRule="auto"/>
    </w:pPr>
    <w:rPr>
      <w:kern w:val="0"/>
      <w:sz w:val="22"/>
      <w:szCs w:val="22"/>
      <w:lang w:val="es-ES"/>
      <w14:ligatures w14:val="none"/>
    </w:rPr>
  </w:style>
  <w:style w:type="paragraph" w:styleId="Heading1">
    <w:name w:val="heading 1"/>
    <w:basedOn w:val="Normal"/>
    <w:next w:val="Normal"/>
    <w:link w:val="Heading1Char"/>
    <w:uiPriority w:val="9"/>
    <w:qFormat/>
    <w:rsid w:val="0030691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Y"/>
      <w14:ligatures w14:val="standardContextual"/>
    </w:rPr>
  </w:style>
  <w:style w:type="paragraph" w:styleId="Heading2">
    <w:name w:val="heading 2"/>
    <w:basedOn w:val="Normal"/>
    <w:next w:val="Normal"/>
    <w:link w:val="Heading2Char"/>
    <w:uiPriority w:val="9"/>
    <w:semiHidden/>
    <w:unhideWhenUsed/>
    <w:qFormat/>
    <w:rsid w:val="0030691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Y"/>
      <w14:ligatures w14:val="standardContextual"/>
    </w:rPr>
  </w:style>
  <w:style w:type="paragraph" w:styleId="Heading3">
    <w:name w:val="heading 3"/>
    <w:basedOn w:val="Normal"/>
    <w:next w:val="Normal"/>
    <w:link w:val="Heading3Char"/>
    <w:uiPriority w:val="9"/>
    <w:semiHidden/>
    <w:unhideWhenUsed/>
    <w:qFormat/>
    <w:rsid w:val="0030691F"/>
    <w:pPr>
      <w:keepNext/>
      <w:keepLines/>
      <w:spacing w:before="160" w:after="80" w:line="240" w:lineRule="auto"/>
      <w:outlineLvl w:val="2"/>
    </w:pPr>
    <w:rPr>
      <w:rFonts w:eastAsiaTheme="majorEastAsia" w:cstheme="majorBidi"/>
      <w:color w:val="0F4761" w:themeColor="accent1" w:themeShade="BF"/>
      <w:kern w:val="2"/>
      <w:sz w:val="28"/>
      <w:szCs w:val="28"/>
      <w:lang w:val="en-UY"/>
      <w14:ligatures w14:val="standardContextual"/>
    </w:rPr>
  </w:style>
  <w:style w:type="paragraph" w:styleId="Heading4">
    <w:name w:val="heading 4"/>
    <w:basedOn w:val="Normal"/>
    <w:next w:val="Normal"/>
    <w:link w:val="Heading4Char"/>
    <w:uiPriority w:val="9"/>
    <w:semiHidden/>
    <w:unhideWhenUsed/>
    <w:qFormat/>
    <w:rsid w:val="0030691F"/>
    <w:pPr>
      <w:keepNext/>
      <w:keepLines/>
      <w:spacing w:before="80" w:after="40" w:line="240" w:lineRule="auto"/>
      <w:outlineLvl w:val="3"/>
    </w:pPr>
    <w:rPr>
      <w:rFonts w:eastAsiaTheme="majorEastAsia" w:cstheme="majorBidi"/>
      <w:i/>
      <w:iCs/>
      <w:color w:val="0F4761" w:themeColor="accent1" w:themeShade="BF"/>
      <w:kern w:val="2"/>
      <w:sz w:val="24"/>
      <w:szCs w:val="24"/>
      <w:lang w:val="en-UY"/>
      <w14:ligatures w14:val="standardContextual"/>
    </w:rPr>
  </w:style>
  <w:style w:type="paragraph" w:styleId="Heading5">
    <w:name w:val="heading 5"/>
    <w:basedOn w:val="Normal"/>
    <w:next w:val="Normal"/>
    <w:link w:val="Heading5Char"/>
    <w:uiPriority w:val="9"/>
    <w:semiHidden/>
    <w:unhideWhenUsed/>
    <w:qFormat/>
    <w:rsid w:val="0030691F"/>
    <w:pPr>
      <w:keepNext/>
      <w:keepLines/>
      <w:spacing w:before="80" w:after="40" w:line="240" w:lineRule="auto"/>
      <w:outlineLvl w:val="4"/>
    </w:pPr>
    <w:rPr>
      <w:rFonts w:eastAsiaTheme="majorEastAsia" w:cstheme="majorBidi"/>
      <w:color w:val="0F4761" w:themeColor="accent1" w:themeShade="BF"/>
      <w:kern w:val="2"/>
      <w:sz w:val="24"/>
      <w:szCs w:val="24"/>
      <w:lang w:val="en-UY"/>
      <w14:ligatures w14:val="standardContextual"/>
    </w:rPr>
  </w:style>
  <w:style w:type="paragraph" w:styleId="Heading6">
    <w:name w:val="heading 6"/>
    <w:basedOn w:val="Normal"/>
    <w:next w:val="Normal"/>
    <w:link w:val="Heading6Char"/>
    <w:uiPriority w:val="9"/>
    <w:semiHidden/>
    <w:unhideWhenUsed/>
    <w:qFormat/>
    <w:rsid w:val="0030691F"/>
    <w:pPr>
      <w:keepNext/>
      <w:keepLines/>
      <w:spacing w:before="40" w:after="0" w:line="240" w:lineRule="auto"/>
      <w:outlineLvl w:val="5"/>
    </w:pPr>
    <w:rPr>
      <w:rFonts w:eastAsiaTheme="majorEastAsia" w:cstheme="majorBidi"/>
      <w:i/>
      <w:iCs/>
      <w:color w:val="595959" w:themeColor="text1" w:themeTint="A6"/>
      <w:kern w:val="2"/>
      <w:sz w:val="24"/>
      <w:szCs w:val="24"/>
      <w:lang w:val="en-UY"/>
      <w14:ligatures w14:val="standardContextual"/>
    </w:rPr>
  </w:style>
  <w:style w:type="paragraph" w:styleId="Heading7">
    <w:name w:val="heading 7"/>
    <w:basedOn w:val="Normal"/>
    <w:next w:val="Normal"/>
    <w:link w:val="Heading7Char"/>
    <w:uiPriority w:val="9"/>
    <w:semiHidden/>
    <w:unhideWhenUsed/>
    <w:qFormat/>
    <w:rsid w:val="0030691F"/>
    <w:pPr>
      <w:keepNext/>
      <w:keepLines/>
      <w:spacing w:before="40" w:after="0" w:line="240" w:lineRule="auto"/>
      <w:outlineLvl w:val="6"/>
    </w:pPr>
    <w:rPr>
      <w:rFonts w:eastAsiaTheme="majorEastAsia" w:cstheme="majorBidi"/>
      <w:color w:val="595959" w:themeColor="text1" w:themeTint="A6"/>
      <w:kern w:val="2"/>
      <w:sz w:val="24"/>
      <w:szCs w:val="24"/>
      <w:lang w:val="en-UY"/>
      <w14:ligatures w14:val="standardContextual"/>
    </w:rPr>
  </w:style>
  <w:style w:type="paragraph" w:styleId="Heading8">
    <w:name w:val="heading 8"/>
    <w:basedOn w:val="Normal"/>
    <w:next w:val="Normal"/>
    <w:link w:val="Heading8Char"/>
    <w:uiPriority w:val="9"/>
    <w:semiHidden/>
    <w:unhideWhenUsed/>
    <w:qFormat/>
    <w:rsid w:val="0030691F"/>
    <w:pPr>
      <w:keepNext/>
      <w:keepLines/>
      <w:spacing w:after="0" w:line="240" w:lineRule="auto"/>
      <w:outlineLvl w:val="7"/>
    </w:pPr>
    <w:rPr>
      <w:rFonts w:eastAsiaTheme="majorEastAsia" w:cstheme="majorBidi"/>
      <w:i/>
      <w:iCs/>
      <w:color w:val="272727" w:themeColor="text1" w:themeTint="D8"/>
      <w:kern w:val="2"/>
      <w:sz w:val="24"/>
      <w:szCs w:val="24"/>
      <w:lang w:val="en-UY"/>
      <w14:ligatures w14:val="standardContextual"/>
    </w:rPr>
  </w:style>
  <w:style w:type="paragraph" w:styleId="Heading9">
    <w:name w:val="heading 9"/>
    <w:basedOn w:val="Normal"/>
    <w:next w:val="Normal"/>
    <w:link w:val="Heading9Char"/>
    <w:uiPriority w:val="9"/>
    <w:semiHidden/>
    <w:unhideWhenUsed/>
    <w:qFormat/>
    <w:rsid w:val="0030691F"/>
    <w:pPr>
      <w:keepNext/>
      <w:keepLines/>
      <w:spacing w:after="0" w:line="240" w:lineRule="auto"/>
      <w:outlineLvl w:val="8"/>
    </w:pPr>
    <w:rPr>
      <w:rFonts w:eastAsiaTheme="majorEastAsia" w:cstheme="majorBidi"/>
      <w:color w:val="272727" w:themeColor="text1" w:themeTint="D8"/>
      <w:kern w:val="2"/>
      <w:sz w:val="24"/>
      <w:szCs w:val="24"/>
      <w:lang w:val="en-U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91F"/>
    <w:rPr>
      <w:rFonts w:eastAsiaTheme="majorEastAsia" w:cstheme="majorBidi"/>
      <w:color w:val="272727" w:themeColor="text1" w:themeTint="D8"/>
    </w:rPr>
  </w:style>
  <w:style w:type="paragraph" w:styleId="Title">
    <w:name w:val="Title"/>
    <w:basedOn w:val="Normal"/>
    <w:next w:val="Normal"/>
    <w:link w:val="TitleChar"/>
    <w:uiPriority w:val="10"/>
    <w:qFormat/>
    <w:rsid w:val="0030691F"/>
    <w:pPr>
      <w:spacing w:after="80" w:line="240" w:lineRule="auto"/>
      <w:contextualSpacing/>
    </w:pPr>
    <w:rPr>
      <w:rFonts w:asciiTheme="majorHAnsi" w:eastAsiaTheme="majorEastAsia" w:hAnsiTheme="majorHAnsi" w:cstheme="majorBidi"/>
      <w:spacing w:val="-10"/>
      <w:kern w:val="28"/>
      <w:sz w:val="56"/>
      <w:szCs w:val="56"/>
      <w:lang w:val="en-UY"/>
      <w14:ligatures w14:val="standardContextual"/>
    </w:rPr>
  </w:style>
  <w:style w:type="character" w:customStyle="1" w:styleId="TitleChar">
    <w:name w:val="Title Char"/>
    <w:basedOn w:val="DefaultParagraphFont"/>
    <w:link w:val="Title"/>
    <w:uiPriority w:val="10"/>
    <w:rsid w:val="00306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91F"/>
    <w:pPr>
      <w:numPr>
        <w:ilvl w:val="1"/>
      </w:numPr>
      <w:spacing w:line="240" w:lineRule="auto"/>
    </w:pPr>
    <w:rPr>
      <w:rFonts w:eastAsiaTheme="majorEastAsia" w:cstheme="majorBidi"/>
      <w:color w:val="595959" w:themeColor="text1" w:themeTint="A6"/>
      <w:spacing w:val="15"/>
      <w:kern w:val="2"/>
      <w:sz w:val="28"/>
      <w:szCs w:val="28"/>
      <w:lang w:val="en-UY"/>
      <w14:ligatures w14:val="standardContextual"/>
    </w:rPr>
  </w:style>
  <w:style w:type="character" w:customStyle="1" w:styleId="SubtitleChar">
    <w:name w:val="Subtitle Char"/>
    <w:basedOn w:val="DefaultParagraphFont"/>
    <w:link w:val="Subtitle"/>
    <w:uiPriority w:val="11"/>
    <w:rsid w:val="00306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91F"/>
    <w:pPr>
      <w:spacing w:before="160" w:line="240" w:lineRule="auto"/>
      <w:jc w:val="center"/>
    </w:pPr>
    <w:rPr>
      <w:i/>
      <w:iCs/>
      <w:color w:val="404040" w:themeColor="text1" w:themeTint="BF"/>
      <w:kern w:val="2"/>
      <w:sz w:val="24"/>
      <w:szCs w:val="24"/>
      <w:lang w:val="en-UY"/>
      <w14:ligatures w14:val="standardContextual"/>
    </w:rPr>
  </w:style>
  <w:style w:type="character" w:customStyle="1" w:styleId="QuoteChar">
    <w:name w:val="Quote Char"/>
    <w:basedOn w:val="DefaultParagraphFont"/>
    <w:link w:val="Quote"/>
    <w:uiPriority w:val="29"/>
    <w:rsid w:val="0030691F"/>
    <w:rPr>
      <w:i/>
      <w:iCs/>
      <w:color w:val="404040" w:themeColor="text1" w:themeTint="BF"/>
    </w:rPr>
  </w:style>
  <w:style w:type="paragraph" w:styleId="ListParagraph">
    <w:name w:val="List Paragraph"/>
    <w:basedOn w:val="Normal"/>
    <w:uiPriority w:val="34"/>
    <w:qFormat/>
    <w:rsid w:val="0030691F"/>
    <w:pPr>
      <w:spacing w:after="0" w:line="240" w:lineRule="auto"/>
      <w:ind w:left="720"/>
      <w:contextualSpacing/>
    </w:pPr>
    <w:rPr>
      <w:kern w:val="2"/>
      <w:sz w:val="24"/>
      <w:szCs w:val="24"/>
      <w:lang w:val="en-UY"/>
      <w14:ligatures w14:val="standardContextual"/>
    </w:rPr>
  </w:style>
  <w:style w:type="character" w:styleId="IntenseEmphasis">
    <w:name w:val="Intense Emphasis"/>
    <w:basedOn w:val="DefaultParagraphFont"/>
    <w:uiPriority w:val="21"/>
    <w:qFormat/>
    <w:rsid w:val="0030691F"/>
    <w:rPr>
      <w:i/>
      <w:iCs/>
      <w:color w:val="0F4761" w:themeColor="accent1" w:themeShade="BF"/>
    </w:rPr>
  </w:style>
  <w:style w:type="paragraph" w:styleId="IntenseQuote">
    <w:name w:val="Intense Quote"/>
    <w:basedOn w:val="Normal"/>
    <w:next w:val="Normal"/>
    <w:link w:val="IntenseQuoteChar"/>
    <w:uiPriority w:val="30"/>
    <w:qFormat/>
    <w:rsid w:val="0030691F"/>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n-UY"/>
      <w14:ligatures w14:val="standardContextual"/>
    </w:rPr>
  </w:style>
  <w:style w:type="character" w:customStyle="1" w:styleId="IntenseQuoteChar">
    <w:name w:val="Intense Quote Char"/>
    <w:basedOn w:val="DefaultParagraphFont"/>
    <w:link w:val="IntenseQuote"/>
    <w:uiPriority w:val="30"/>
    <w:rsid w:val="0030691F"/>
    <w:rPr>
      <w:i/>
      <w:iCs/>
      <w:color w:val="0F4761" w:themeColor="accent1" w:themeShade="BF"/>
    </w:rPr>
  </w:style>
  <w:style w:type="character" w:styleId="IntenseReference">
    <w:name w:val="Intense Reference"/>
    <w:basedOn w:val="DefaultParagraphFont"/>
    <w:uiPriority w:val="32"/>
    <w:qFormat/>
    <w:rsid w:val="0030691F"/>
    <w:rPr>
      <w:b/>
      <w:bCs/>
      <w:smallCaps/>
      <w:color w:val="0F4761" w:themeColor="accent1" w:themeShade="BF"/>
      <w:spacing w:val="5"/>
    </w:rPr>
  </w:style>
  <w:style w:type="paragraph" w:styleId="NormalWeb">
    <w:name w:val="Normal (Web)"/>
    <w:basedOn w:val="Normal"/>
    <w:uiPriority w:val="99"/>
    <w:semiHidden/>
    <w:unhideWhenUsed/>
    <w:rsid w:val="0030691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bbm.edu.uy/abou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chabalgoity</dc:creator>
  <cp:keywords/>
  <dc:description/>
  <cp:lastModifiedBy>Jose chabalgoity</cp:lastModifiedBy>
  <cp:revision>1</cp:revision>
  <dcterms:created xsi:type="dcterms:W3CDTF">2024-10-28T19:26:00Z</dcterms:created>
  <dcterms:modified xsi:type="dcterms:W3CDTF">2024-10-28T19:27:00Z</dcterms:modified>
</cp:coreProperties>
</file>